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91C65" w14:textId="77777777" w:rsidR="00D301F6" w:rsidRDefault="00D301F6" w:rsidP="00D301F6">
      <w:pPr>
        <w:adjustRightInd w:val="0"/>
        <w:jc w:val="both"/>
        <w:rPr>
          <w:rFonts w:ascii="Calibri" w:eastAsia="Calibri" w:hAnsi="Calibri"/>
          <w:b/>
          <w:bCs/>
          <w:sz w:val="28"/>
          <w:szCs w:val="28"/>
        </w:rPr>
      </w:pPr>
      <w:r w:rsidRPr="007B645C">
        <w:rPr>
          <w:noProof/>
        </w:rPr>
        <w:drawing>
          <wp:inline distT="0" distB="0" distL="0" distR="0" wp14:anchorId="2FA60F43" wp14:editId="10A45B01">
            <wp:extent cx="1514475" cy="1228725"/>
            <wp:effectExtent l="0" t="0" r="9525" b="9525"/>
            <wp:docPr id="2" name="Picture 2" descr="C:\Documents and Settings\meyer_m\Local Settings\Temporary Internet Files\Content.Word\63315_UAB_DPBRNlogo_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eyer_m\Local Settings\Temporary Internet Files\Content.Word\63315_UAB_DPBRNlogo_v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4475" cy="1228725"/>
                    </a:xfrm>
                    <a:prstGeom prst="rect">
                      <a:avLst/>
                    </a:prstGeom>
                    <a:noFill/>
                    <a:ln>
                      <a:noFill/>
                    </a:ln>
                  </pic:spPr>
                </pic:pic>
              </a:graphicData>
            </a:graphic>
          </wp:inline>
        </w:drawing>
      </w:r>
    </w:p>
    <w:p w14:paraId="3D0317F9" w14:textId="77777777" w:rsidR="00D301F6" w:rsidRPr="00116E62" w:rsidRDefault="00D301F6" w:rsidP="00D301F6">
      <w:pPr>
        <w:adjustRightInd w:val="0"/>
        <w:jc w:val="center"/>
        <w:rPr>
          <w:rFonts w:ascii="Calibri" w:eastAsia="Calibri" w:hAnsi="Calibri"/>
          <w:b/>
          <w:bCs/>
          <w:sz w:val="28"/>
          <w:szCs w:val="28"/>
        </w:rPr>
      </w:pPr>
      <w:r w:rsidRPr="00116E62">
        <w:rPr>
          <w:rFonts w:ascii="Calibri" w:eastAsia="Calibri" w:hAnsi="Calibri"/>
          <w:b/>
          <w:bCs/>
          <w:sz w:val="28"/>
          <w:szCs w:val="28"/>
        </w:rPr>
        <w:t>CONFIDENTIALITY AGREEMENT AND</w:t>
      </w:r>
    </w:p>
    <w:p w14:paraId="3ABB77A9" w14:textId="77777777" w:rsidR="00D301F6" w:rsidRPr="00116E62" w:rsidRDefault="00D301F6" w:rsidP="00D301F6">
      <w:pPr>
        <w:adjustRightInd w:val="0"/>
        <w:jc w:val="center"/>
        <w:rPr>
          <w:rFonts w:ascii="Calibri" w:eastAsia="Calibri" w:hAnsi="Calibri"/>
          <w:b/>
          <w:bCs/>
          <w:sz w:val="28"/>
          <w:szCs w:val="28"/>
        </w:rPr>
      </w:pPr>
      <w:r w:rsidRPr="00116E62">
        <w:rPr>
          <w:rFonts w:ascii="Calibri" w:eastAsia="Calibri" w:hAnsi="Calibri"/>
          <w:b/>
          <w:bCs/>
          <w:sz w:val="28"/>
          <w:szCs w:val="28"/>
        </w:rPr>
        <w:t xml:space="preserve">COMPLIANCE WITH STANDARDIZED NETWORK POLICIES </w:t>
      </w:r>
    </w:p>
    <w:p w14:paraId="44EA5DD2" w14:textId="77777777" w:rsidR="00D301F6" w:rsidRPr="00116E62" w:rsidRDefault="00D301F6" w:rsidP="00D301F6">
      <w:pPr>
        <w:adjustRightInd w:val="0"/>
        <w:jc w:val="center"/>
        <w:rPr>
          <w:rFonts w:ascii="Calibri" w:eastAsia="Calibri" w:hAnsi="Calibri"/>
          <w:b/>
          <w:bCs/>
          <w:sz w:val="22"/>
          <w:szCs w:val="22"/>
        </w:rPr>
      </w:pPr>
    </w:p>
    <w:p w14:paraId="6E1E0971" w14:textId="77777777" w:rsidR="00D301F6" w:rsidRPr="00116E62" w:rsidRDefault="00D301F6" w:rsidP="00D301F6">
      <w:pPr>
        <w:adjustRightInd w:val="0"/>
        <w:rPr>
          <w:rFonts w:ascii="Calibri" w:eastAsia="Calibri" w:hAnsi="Calibri"/>
          <w:sz w:val="22"/>
          <w:szCs w:val="22"/>
        </w:rPr>
      </w:pPr>
      <w:r w:rsidRPr="00116E62">
        <w:rPr>
          <w:rFonts w:ascii="Calibri" w:eastAsia="Calibri" w:hAnsi="Calibri"/>
          <w:sz w:val="22"/>
          <w:szCs w:val="22"/>
        </w:rPr>
        <w:t xml:space="preserve">All individuals with </w:t>
      </w:r>
      <w:r w:rsidRPr="00116E62">
        <w:rPr>
          <w:rFonts w:ascii="Calibri" w:eastAsia="Calibri" w:hAnsi="Calibri"/>
          <w:b/>
          <w:bCs/>
          <w:sz w:val="22"/>
          <w:szCs w:val="22"/>
        </w:rPr>
        <w:t xml:space="preserve">any </w:t>
      </w:r>
      <w:r w:rsidRPr="00116E62">
        <w:rPr>
          <w:rFonts w:ascii="Calibri" w:eastAsia="Calibri" w:hAnsi="Calibri"/>
          <w:sz w:val="22"/>
          <w:szCs w:val="22"/>
        </w:rPr>
        <w:t>access to National Dental Practice-Based Research Network (National Dental PBRN) data must complete this National Dental PBRN Agreement.  This includes, but is not limited to, the following groups of individuals:</w:t>
      </w:r>
    </w:p>
    <w:p w14:paraId="115D312F" w14:textId="77777777" w:rsidR="00D301F6" w:rsidRPr="00116E62" w:rsidRDefault="00D301F6" w:rsidP="00D301F6">
      <w:pPr>
        <w:adjustRightInd w:val="0"/>
        <w:rPr>
          <w:rFonts w:ascii="Calibri" w:eastAsia="Calibri" w:hAnsi="Calibri"/>
          <w:sz w:val="22"/>
          <w:szCs w:val="22"/>
        </w:rPr>
      </w:pPr>
    </w:p>
    <w:p w14:paraId="3F3498BD" w14:textId="77777777" w:rsidR="00D301F6" w:rsidRPr="00116E62" w:rsidRDefault="00D301F6" w:rsidP="00D301F6">
      <w:pPr>
        <w:numPr>
          <w:ilvl w:val="0"/>
          <w:numId w:val="2"/>
        </w:numPr>
        <w:adjustRightInd w:val="0"/>
        <w:spacing w:line="360" w:lineRule="auto"/>
        <w:ind w:left="990" w:hanging="270"/>
        <w:rPr>
          <w:rFonts w:ascii="Calibri" w:eastAsia="Calibri" w:hAnsi="Calibri" w:cs="Symbol"/>
          <w:sz w:val="22"/>
          <w:szCs w:val="22"/>
        </w:rPr>
      </w:pPr>
      <w:r w:rsidRPr="00116E62">
        <w:rPr>
          <w:rFonts w:ascii="Calibri" w:eastAsia="Calibri" w:hAnsi="Calibri"/>
          <w:sz w:val="22"/>
          <w:szCs w:val="22"/>
        </w:rPr>
        <w:t>National Network Director (NND) and staff</w:t>
      </w:r>
    </w:p>
    <w:p w14:paraId="5FD45B22" w14:textId="5A05AA96" w:rsidR="00D301F6" w:rsidRPr="00116E62" w:rsidRDefault="00D301F6" w:rsidP="00D301F6">
      <w:pPr>
        <w:numPr>
          <w:ilvl w:val="0"/>
          <w:numId w:val="2"/>
        </w:numPr>
        <w:adjustRightInd w:val="0"/>
        <w:spacing w:line="360" w:lineRule="auto"/>
        <w:ind w:left="990" w:hanging="270"/>
        <w:rPr>
          <w:rFonts w:ascii="Calibri" w:eastAsia="Calibri" w:hAnsi="Calibri"/>
          <w:sz w:val="22"/>
          <w:szCs w:val="22"/>
        </w:rPr>
      </w:pPr>
      <w:r w:rsidRPr="00116E62">
        <w:rPr>
          <w:rFonts w:ascii="Calibri" w:eastAsia="Calibri" w:hAnsi="Calibri"/>
          <w:sz w:val="22"/>
          <w:szCs w:val="22"/>
        </w:rPr>
        <w:t xml:space="preserve">Administrative </w:t>
      </w:r>
      <w:r w:rsidR="00F55E67">
        <w:rPr>
          <w:rFonts w:ascii="Calibri" w:eastAsia="Calibri" w:hAnsi="Calibri"/>
          <w:sz w:val="22"/>
          <w:szCs w:val="22"/>
        </w:rPr>
        <w:t>Regional Center</w:t>
      </w:r>
      <w:r w:rsidRPr="00116E62">
        <w:rPr>
          <w:rFonts w:ascii="Calibri" w:eastAsia="Calibri" w:hAnsi="Calibri"/>
          <w:sz w:val="22"/>
          <w:szCs w:val="22"/>
        </w:rPr>
        <w:t xml:space="preserve"> (</w:t>
      </w:r>
      <w:r w:rsidR="00F55E67">
        <w:rPr>
          <w:rFonts w:ascii="Calibri" w:eastAsia="Calibri" w:hAnsi="Calibri"/>
          <w:sz w:val="22"/>
          <w:szCs w:val="22"/>
        </w:rPr>
        <w:t>ARC</w:t>
      </w:r>
      <w:r w:rsidRPr="00116E62">
        <w:rPr>
          <w:rFonts w:ascii="Calibri" w:eastAsia="Calibri" w:hAnsi="Calibri"/>
          <w:sz w:val="22"/>
          <w:szCs w:val="22"/>
        </w:rPr>
        <w:t xml:space="preserve">), including </w:t>
      </w:r>
      <w:r w:rsidR="00F55E67">
        <w:rPr>
          <w:rFonts w:ascii="Calibri" w:eastAsia="Calibri" w:hAnsi="Calibri"/>
          <w:sz w:val="22"/>
          <w:szCs w:val="22"/>
        </w:rPr>
        <w:t>Node</w:t>
      </w:r>
      <w:r w:rsidR="00F55E67" w:rsidRPr="00116E62">
        <w:rPr>
          <w:rFonts w:ascii="Calibri" w:eastAsia="Calibri" w:hAnsi="Calibri"/>
          <w:sz w:val="22"/>
          <w:szCs w:val="22"/>
        </w:rPr>
        <w:t xml:space="preserve"> </w:t>
      </w:r>
      <w:r w:rsidRPr="00116E62">
        <w:rPr>
          <w:rFonts w:ascii="Calibri" w:eastAsia="Calibri" w:hAnsi="Calibri"/>
          <w:sz w:val="22"/>
          <w:szCs w:val="22"/>
        </w:rPr>
        <w:t xml:space="preserve">Directors, Regional </w:t>
      </w:r>
      <w:r w:rsidR="00F55E67">
        <w:rPr>
          <w:rFonts w:ascii="Calibri" w:eastAsia="Calibri" w:hAnsi="Calibri"/>
          <w:sz w:val="22"/>
          <w:szCs w:val="22"/>
        </w:rPr>
        <w:t xml:space="preserve">Node </w:t>
      </w:r>
      <w:r w:rsidRPr="00116E62">
        <w:rPr>
          <w:rFonts w:ascii="Calibri" w:eastAsia="Calibri" w:hAnsi="Calibri"/>
          <w:sz w:val="22"/>
          <w:szCs w:val="22"/>
        </w:rPr>
        <w:t xml:space="preserve">Coordinators, and administrative staff </w:t>
      </w:r>
    </w:p>
    <w:p w14:paraId="70B90456" w14:textId="54653057" w:rsidR="00D301F6" w:rsidRPr="00116E62" w:rsidRDefault="00F55E67" w:rsidP="00D301F6">
      <w:pPr>
        <w:numPr>
          <w:ilvl w:val="0"/>
          <w:numId w:val="2"/>
        </w:numPr>
        <w:adjustRightInd w:val="0"/>
        <w:spacing w:line="360" w:lineRule="auto"/>
        <w:ind w:left="990" w:hanging="270"/>
        <w:rPr>
          <w:rFonts w:ascii="Calibri" w:eastAsia="Calibri" w:hAnsi="Calibri"/>
          <w:sz w:val="22"/>
          <w:szCs w:val="22"/>
        </w:rPr>
      </w:pPr>
      <w:r>
        <w:rPr>
          <w:rFonts w:ascii="Calibri" w:eastAsia="Calibri" w:hAnsi="Calibri"/>
          <w:sz w:val="22"/>
          <w:szCs w:val="22"/>
        </w:rPr>
        <w:t xml:space="preserve">Network </w:t>
      </w:r>
      <w:r w:rsidR="00D301F6" w:rsidRPr="00116E62">
        <w:rPr>
          <w:rFonts w:ascii="Calibri" w:eastAsia="Calibri" w:hAnsi="Calibri"/>
          <w:sz w:val="22"/>
          <w:szCs w:val="22"/>
        </w:rPr>
        <w:t>Coordinating Center (</w:t>
      </w:r>
      <w:r>
        <w:rPr>
          <w:rFonts w:ascii="Calibri" w:eastAsia="Calibri" w:hAnsi="Calibri"/>
          <w:sz w:val="22"/>
          <w:szCs w:val="22"/>
        </w:rPr>
        <w:t>N</w:t>
      </w:r>
      <w:r w:rsidR="00D301F6" w:rsidRPr="00116E62">
        <w:rPr>
          <w:rFonts w:ascii="Calibri" w:eastAsia="Calibri" w:hAnsi="Calibri"/>
          <w:sz w:val="22"/>
          <w:szCs w:val="22"/>
        </w:rPr>
        <w:t>CC) staff, including project management, protocol development, regulatory, IT, data entry, data management, data analysis, and administrative staff</w:t>
      </w:r>
    </w:p>
    <w:p w14:paraId="04E8410B" w14:textId="77777777" w:rsidR="00D301F6" w:rsidRPr="00116E62" w:rsidRDefault="00D301F6" w:rsidP="00D301F6">
      <w:pPr>
        <w:numPr>
          <w:ilvl w:val="0"/>
          <w:numId w:val="2"/>
        </w:numPr>
        <w:adjustRightInd w:val="0"/>
        <w:spacing w:line="360" w:lineRule="auto"/>
        <w:ind w:left="990" w:hanging="270"/>
        <w:rPr>
          <w:rFonts w:ascii="Calibri" w:eastAsia="Calibri" w:hAnsi="Calibri"/>
          <w:sz w:val="22"/>
          <w:szCs w:val="22"/>
        </w:rPr>
      </w:pPr>
      <w:r w:rsidRPr="00116E62">
        <w:rPr>
          <w:rFonts w:ascii="Calibri" w:eastAsia="Calibri" w:hAnsi="Calibri"/>
          <w:sz w:val="22"/>
          <w:szCs w:val="22"/>
        </w:rPr>
        <w:t>Committee, group, and panel members</w:t>
      </w:r>
    </w:p>
    <w:p w14:paraId="5D1408C1" w14:textId="77777777" w:rsidR="00D301F6" w:rsidRPr="00116E62" w:rsidRDefault="00D301F6" w:rsidP="00D301F6">
      <w:pPr>
        <w:numPr>
          <w:ilvl w:val="0"/>
          <w:numId w:val="1"/>
        </w:numPr>
        <w:adjustRightInd w:val="0"/>
        <w:spacing w:line="360" w:lineRule="auto"/>
        <w:ind w:left="990" w:hanging="274"/>
        <w:rPr>
          <w:rFonts w:ascii="Calibri" w:eastAsia="Calibri" w:hAnsi="Calibri"/>
          <w:sz w:val="22"/>
          <w:szCs w:val="22"/>
        </w:rPr>
      </w:pPr>
      <w:r w:rsidRPr="00116E62">
        <w:rPr>
          <w:rFonts w:ascii="Calibri" w:eastAsia="Calibri" w:hAnsi="Calibri"/>
          <w:sz w:val="22"/>
          <w:szCs w:val="22"/>
        </w:rPr>
        <w:t xml:space="preserve">Study Principal Investigators, co-Investigators, and network consultants </w:t>
      </w:r>
    </w:p>
    <w:p w14:paraId="64A0B212" w14:textId="7483E750" w:rsidR="00D301F6" w:rsidRPr="00116E62" w:rsidRDefault="00D301F6" w:rsidP="00D301F6">
      <w:pPr>
        <w:adjustRightInd w:val="0"/>
        <w:rPr>
          <w:rFonts w:ascii="Calibri" w:eastAsia="Calibri" w:hAnsi="Calibri"/>
          <w:sz w:val="22"/>
          <w:szCs w:val="22"/>
        </w:rPr>
      </w:pPr>
      <w:r w:rsidRPr="00116E62">
        <w:rPr>
          <w:rFonts w:ascii="Calibri" w:eastAsia="Calibri" w:hAnsi="Calibri"/>
          <w:sz w:val="22"/>
          <w:szCs w:val="22"/>
        </w:rPr>
        <w:t xml:space="preserve">Each individual with access to National Dental PBRN data must read, sign, and date this Agreement and retain the original copy.  A copy of the completed Agreement should be forwarded to the </w:t>
      </w:r>
      <w:r w:rsidR="00F55E67">
        <w:rPr>
          <w:rFonts w:ascii="Calibri" w:eastAsia="Calibri" w:hAnsi="Calibri"/>
          <w:sz w:val="22"/>
          <w:szCs w:val="22"/>
        </w:rPr>
        <w:t>N</w:t>
      </w:r>
      <w:r w:rsidRPr="00116E62">
        <w:rPr>
          <w:rFonts w:ascii="Calibri" w:eastAsia="Calibri" w:hAnsi="Calibri"/>
          <w:sz w:val="22"/>
          <w:szCs w:val="22"/>
        </w:rPr>
        <w:t>CC.</w:t>
      </w:r>
    </w:p>
    <w:p w14:paraId="03DC5434" w14:textId="77777777" w:rsidR="00D301F6" w:rsidRPr="00116E62" w:rsidRDefault="00D301F6" w:rsidP="00D301F6">
      <w:pPr>
        <w:adjustRightInd w:val="0"/>
        <w:rPr>
          <w:rFonts w:ascii="Calibri" w:eastAsia="Calibri" w:hAnsi="Calibri"/>
          <w:sz w:val="22"/>
          <w:szCs w:val="22"/>
        </w:rPr>
      </w:pPr>
    </w:p>
    <w:p w14:paraId="36970570" w14:textId="00D58B60" w:rsidR="00D301F6" w:rsidRPr="003A2921" w:rsidRDefault="00D301F6" w:rsidP="00D301F6">
      <w:pPr>
        <w:rPr>
          <w:rFonts w:ascii="Calibri" w:hAnsi="Calibri"/>
          <w:sz w:val="22"/>
          <w:szCs w:val="22"/>
        </w:rPr>
      </w:pPr>
      <w:r w:rsidRPr="00116E62">
        <w:rPr>
          <w:rFonts w:ascii="Calibri" w:eastAsia="Calibri" w:hAnsi="Calibri"/>
          <w:sz w:val="22"/>
          <w:szCs w:val="22"/>
        </w:rPr>
        <w:t xml:space="preserve">Directors are responsible for ensuring that all individuals at the NND, RAS, and </w:t>
      </w:r>
      <w:r w:rsidR="00082000">
        <w:rPr>
          <w:rFonts w:ascii="Calibri" w:eastAsia="Calibri" w:hAnsi="Calibri"/>
          <w:sz w:val="22"/>
          <w:szCs w:val="22"/>
        </w:rPr>
        <w:t>D</w:t>
      </w:r>
      <w:r w:rsidRPr="00116E62">
        <w:rPr>
          <w:rFonts w:ascii="Calibri" w:eastAsia="Calibri" w:hAnsi="Calibri"/>
          <w:sz w:val="22"/>
          <w:szCs w:val="22"/>
        </w:rPr>
        <w:t xml:space="preserve">CC who are currently affiliated or who become affiliated in the future with the National Dental PBRN sign this Agreement.  The </w:t>
      </w:r>
      <w:r w:rsidR="00F55E67">
        <w:rPr>
          <w:rFonts w:ascii="Calibri" w:eastAsia="Calibri" w:hAnsi="Calibri"/>
          <w:sz w:val="22"/>
          <w:szCs w:val="22"/>
        </w:rPr>
        <w:t>N</w:t>
      </w:r>
      <w:r w:rsidRPr="00116E62">
        <w:rPr>
          <w:rFonts w:ascii="Calibri" w:eastAsia="Calibri" w:hAnsi="Calibri"/>
          <w:sz w:val="22"/>
          <w:szCs w:val="22"/>
        </w:rPr>
        <w:t>CC Project Manager is responsible for ensuring that all other individuals (e.g., committee, group, and panel members; Study Principal Investigators, co-Investigators, and network consultants) who are currently affiliated or who become affiliated in the future with the National Dental PBRN sign this Agreement.</w:t>
      </w:r>
    </w:p>
    <w:p w14:paraId="5AB87C84" w14:textId="77777777" w:rsidR="00D301F6" w:rsidRDefault="00D301F6" w:rsidP="00D301F6">
      <w:pPr>
        <w:rPr>
          <w:rFonts w:ascii="Times New Roman" w:eastAsia="Calibri" w:hAnsi="Times New Roman"/>
        </w:rPr>
      </w:pPr>
    </w:p>
    <w:p w14:paraId="728DC431" w14:textId="77777777" w:rsidR="00D301F6" w:rsidRDefault="00D301F6" w:rsidP="00D301F6">
      <w:pPr>
        <w:rPr>
          <w:rFonts w:ascii="Times New Roman" w:eastAsia="Calibri" w:hAnsi="Times New Roman"/>
        </w:rPr>
      </w:pPr>
    </w:p>
    <w:p w14:paraId="43AC8FC0" w14:textId="77777777" w:rsidR="00D301F6" w:rsidRDefault="00D301F6" w:rsidP="00D301F6">
      <w:pPr>
        <w:rPr>
          <w:rFonts w:ascii="Times New Roman" w:eastAsia="Calibri" w:hAnsi="Times New Roman"/>
        </w:rPr>
      </w:pPr>
    </w:p>
    <w:p w14:paraId="4E138DA5" w14:textId="77777777" w:rsidR="00D301F6" w:rsidRDefault="00D301F6" w:rsidP="00D301F6">
      <w:pPr>
        <w:rPr>
          <w:rFonts w:ascii="Times New Roman" w:eastAsia="Calibri" w:hAnsi="Times New Roman"/>
        </w:rPr>
      </w:pPr>
    </w:p>
    <w:p w14:paraId="5F2DC510" w14:textId="77777777" w:rsidR="00D301F6" w:rsidRDefault="00D301F6" w:rsidP="00D301F6">
      <w:pPr>
        <w:rPr>
          <w:rFonts w:ascii="Times New Roman" w:eastAsia="Calibri" w:hAnsi="Times New Roman"/>
        </w:rPr>
      </w:pPr>
    </w:p>
    <w:p w14:paraId="79EDD3A5" w14:textId="77777777" w:rsidR="00D301F6" w:rsidRDefault="00D301F6" w:rsidP="00D301F6">
      <w:pPr>
        <w:rPr>
          <w:rFonts w:ascii="Times New Roman" w:eastAsia="Calibri" w:hAnsi="Times New Roman"/>
        </w:rPr>
      </w:pPr>
    </w:p>
    <w:p w14:paraId="33DD632B" w14:textId="77777777" w:rsidR="00D301F6" w:rsidRDefault="00D301F6" w:rsidP="00D301F6">
      <w:pPr>
        <w:rPr>
          <w:rFonts w:ascii="Times New Roman" w:eastAsia="Calibri" w:hAnsi="Times New Roman"/>
        </w:rPr>
      </w:pPr>
    </w:p>
    <w:p w14:paraId="4F3236C5" w14:textId="77777777" w:rsidR="00D301F6" w:rsidRDefault="00D301F6" w:rsidP="00D301F6">
      <w:pPr>
        <w:rPr>
          <w:rFonts w:ascii="Times New Roman" w:eastAsia="Calibri" w:hAnsi="Times New Roman"/>
        </w:rPr>
      </w:pPr>
    </w:p>
    <w:p w14:paraId="546C0EB7" w14:textId="77777777" w:rsidR="00D301F6" w:rsidRDefault="00D301F6" w:rsidP="00D301F6">
      <w:pPr>
        <w:rPr>
          <w:rFonts w:ascii="Times New Roman" w:eastAsia="Calibri" w:hAnsi="Times New Roman"/>
        </w:rPr>
      </w:pPr>
    </w:p>
    <w:p w14:paraId="507D5294" w14:textId="77777777" w:rsidR="00D301F6" w:rsidRDefault="00D301F6" w:rsidP="00D301F6">
      <w:pPr>
        <w:rPr>
          <w:rFonts w:ascii="Times New Roman" w:eastAsia="Calibri" w:hAnsi="Times New Roman"/>
        </w:rPr>
      </w:pPr>
    </w:p>
    <w:p w14:paraId="72D5D845" w14:textId="77777777" w:rsidR="00D301F6" w:rsidRPr="00CD35C4" w:rsidRDefault="00D301F6" w:rsidP="00D301F6">
      <w:pPr>
        <w:adjustRightInd w:val="0"/>
        <w:rPr>
          <w:rFonts w:ascii="Times New Roman" w:eastAsia="Calibri" w:hAnsi="Times New Roman"/>
          <w:b/>
          <w:bCs/>
        </w:rPr>
      </w:pPr>
      <w:r w:rsidRPr="007B645C">
        <w:rPr>
          <w:noProof/>
        </w:rPr>
        <w:drawing>
          <wp:inline distT="0" distB="0" distL="0" distR="0" wp14:anchorId="0C43EACA" wp14:editId="24930E6B">
            <wp:extent cx="1514475" cy="1228725"/>
            <wp:effectExtent l="0" t="0" r="9525" b="9525"/>
            <wp:docPr id="1" name="Picture 1" descr="C:\Documents and Settings\meyer_m\Local Settings\Temporary Internet Files\Content.Word\63315_UAB_DPBRNlogo_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eyer_m\Local Settings\Temporary Internet Files\Content.Word\63315_UAB_DPBRNlogo_v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4475" cy="1228725"/>
                    </a:xfrm>
                    <a:prstGeom prst="rect">
                      <a:avLst/>
                    </a:prstGeom>
                    <a:noFill/>
                    <a:ln>
                      <a:noFill/>
                    </a:ln>
                  </pic:spPr>
                </pic:pic>
              </a:graphicData>
            </a:graphic>
          </wp:inline>
        </w:drawing>
      </w:r>
      <w:r w:rsidRPr="00116E62">
        <w:rPr>
          <w:rFonts w:ascii="Calibri" w:eastAsia="Calibri" w:hAnsi="Calibri"/>
          <w:b/>
          <w:bCs/>
          <w:sz w:val="28"/>
          <w:szCs w:val="28"/>
        </w:rPr>
        <w:t>NATIONAL DENTAL PBRN MEMBER</w:t>
      </w:r>
    </w:p>
    <w:p w14:paraId="10D6CD79" w14:textId="77777777" w:rsidR="00D301F6" w:rsidRPr="00116E62" w:rsidRDefault="00D301F6" w:rsidP="00D301F6">
      <w:pPr>
        <w:pBdr>
          <w:bottom w:val="single" w:sz="12" w:space="1" w:color="auto"/>
        </w:pBdr>
        <w:adjustRightInd w:val="0"/>
        <w:jc w:val="center"/>
        <w:rPr>
          <w:rFonts w:ascii="Calibri" w:eastAsia="Calibri" w:hAnsi="Calibri"/>
          <w:b/>
          <w:bCs/>
          <w:sz w:val="28"/>
          <w:szCs w:val="28"/>
        </w:rPr>
      </w:pPr>
      <w:r w:rsidRPr="00116E62">
        <w:rPr>
          <w:rFonts w:ascii="Calibri" w:eastAsia="Calibri" w:hAnsi="Calibri"/>
          <w:b/>
          <w:bCs/>
          <w:sz w:val="28"/>
          <w:szCs w:val="28"/>
        </w:rPr>
        <w:lastRenderedPageBreak/>
        <w:t>CONFIDENTIALITY AND POLICIES AGREEMENT</w:t>
      </w:r>
    </w:p>
    <w:p w14:paraId="1B955EEB" w14:textId="77777777" w:rsidR="00D301F6" w:rsidRPr="00212390" w:rsidRDefault="00D301F6" w:rsidP="00D301F6">
      <w:pPr>
        <w:adjustRightInd w:val="0"/>
        <w:rPr>
          <w:rFonts w:ascii="Calibri" w:eastAsia="Calibri" w:hAnsi="Calibri"/>
          <w:sz w:val="21"/>
          <w:szCs w:val="21"/>
        </w:rPr>
      </w:pPr>
    </w:p>
    <w:p w14:paraId="4C672D8B" w14:textId="77777777" w:rsidR="00D301F6" w:rsidRPr="00212390" w:rsidRDefault="00D301F6" w:rsidP="00D301F6">
      <w:pPr>
        <w:adjustRightInd w:val="0"/>
        <w:rPr>
          <w:rFonts w:asciiTheme="minorHAnsi" w:eastAsia="Calibri" w:hAnsiTheme="minorHAnsi" w:cstheme="minorHAnsi"/>
          <w:sz w:val="21"/>
          <w:szCs w:val="21"/>
        </w:rPr>
      </w:pPr>
      <w:r w:rsidRPr="00212390">
        <w:rPr>
          <w:rFonts w:asciiTheme="minorHAnsi" w:eastAsia="Calibri" w:hAnsiTheme="minorHAnsi" w:cstheme="minorHAnsi"/>
          <w:sz w:val="21"/>
          <w:szCs w:val="21"/>
        </w:rPr>
        <w:t>As a member of the National Dental Practice-Based Research Network (National Dental PBRN) funded by the National Institute of Dental and Craniofacial Research (NIDCR), I am aware of the confidential nature of the data (“confidential data”) maintained by the network, and the necessity to protect such data from unauthorized use or disclosure.  Confidential data may include, without limitation, individually identifiable information or protected health information subject to the requirements of the Privacy Act of 1974, Health Insurance Portability and Accountability Act (“HIPAA”), and the Health Information Technology for Economic and Clinical Health Act (“HITECH” Act).  Confidential data also include all data collected as part of a Network study, whether or not the data are individually identifiable, and all information contained in the Practitioner Database.</w:t>
      </w:r>
    </w:p>
    <w:p w14:paraId="2D4B14F9" w14:textId="77777777" w:rsidR="00D301F6" w:rsidRPr="00212390" w:rsidRDefault="00D301F6" w:rsidP="00D301F6">
      <w:pPr>
        <w:adjustRightInd w:val="0"/>
        <w:rPr>
          <w:rFonts w:asciiTheme="minorHAnsi" w:eastAsia="Calibri" w:hAnsiTheme="minorHAnsi" w:cstheme="minorHAnsi"/>
          <w:sz w:val="21"/>
          <w:szCs w:val="21"/>
        </w:rPr>
      </w:pPr>
    </w:p>
    <w:p w14:paraId="34706861" w14:textId="77777777" w:rsidR="00D301F6" w:rsidRPr="00212390" w:rsidRDefault="00D301F6" w:rsidP="00D301F6">
      <w:pPr>
        <w:adjustRightInd w:val="0"/>
        <w:rPr>
          <w:rFonts w:asciiTheme="minorHAnsi" w:eastAsia="Calibri" w:hAnsiTheme="minorHAnsi" w:cstheme="minorHAnsi"/>
          <w:sz w:val="21"/>
          <w:szCs w:val="21"/>
        </w:rPr>
      </w:pPr>
      <w:r w:rsidRPr="00212390">
        <w:rPr>
          <w:rFonts w:asciiTheme="minorHAnsi" w:eastAsia="Calibri" w:hAnsiTheme="minorHAnsi" w:cstheme="minorHAnsi"/>
          <w:sz w:val="21"/>
          <w:szCs w:val="21"/>
        </w:rPr>
        <w:t xml:space="preserve">I agree not to </w:t>
      </w:r>
      <w:r w:rsidRPr="00212390">
        <w:rPr>
          <w:rFonts w:asciiTheme="minorHAnsi" w:eastAsia="Calibri" w:hAnsiTheme="minorHAnsi" w:cstheme="minorHAnsi"/>
          <w:b/>
          <w:bCs/>
          <w:sz w:val="21"/>
          <w:szCs w:val="21"/>
        </w:rPr>
        <w:t xml:space="preserve">transfer </w:t>
      </w:r>
      <w:r w:rsidRPr="00212390">
        <w:rPr>
          <w:rFonts w:asciiTheme="minorHAnsi" w:eastAsia="Calibri" w:hAnsiTheme="minorHAnsi" w:cstheme="minorHAnsi"/>
          <w:sz w:val="21"/>
          <w:szCs w:val="21"/>
        </w:rPr>
        <w:t xml:space="preserve">or </w:t>
      </w:r>
      <w:r w:rsidRPr="00212390">
        <w:rPr>
          <w:rFonts w:asciiTheme="minorHAnsi" w:eastAsia="Calibri" w:hAnsiTheme="minorHAnsi" w:cstheme="minorHAnsi"/>
          <w:b/>
          <w:bCs/>
          <w:sz w:val="21"/>
          <w:szCs w:val="21"/>
        </w:rPr>
        <w:t xml:space="preserve">disclose </w:t>
      </w:r>
      <w:r w:rsidRPr="00212390">
        <w:rPr>
          <w:rFonts w:asciiTheme="minorHAnsi" w:eastAsia="Calibri" w:hAnsiTheme="minorHAnsi" w:cstheme="minorHAnsi"/>
          <w:sz w:val="21"/>
          <w:szCs w:val="21"/>
        </w:rPr>
        <w:t xml:space="preserve">any confidential data, except as necessary for data/safety monitoring or programmatic management in the course of my responsibilities as a member, either during or after my affiliation with the National Dental PBRN.  I agree not to transfer </w:t>
      </w:r>
      <w:r w:rsidRPr="00212390">
        <w:rPr>
          <w:rFonts w:asciiTheme="minorHAnsi" w:eastAsia="Calibri" w:hAnsiTheme="minorHAnsi" w:cstheme="minorHAnsi"/>
          <w:b/>
          <w:bCs/>
          <w:sz w:val="21"/>
          <w:szCs w:val="21"/>
        </w:rPr>
        <w:t xml:space="preserve">any </w:t>
      </w:r>
      <w:r w:rsidRPr="00212390">
        <w:rPr>
          <w:rFonts w:asciiTheme="minorHAnsi" w:eastAsia="Calibri" w:hAnsiTheme="minorHAnsi" w:cstheme="minorHAnsi"/>
          <w:sz w:val="21"/>
          <w:szCs w:val="21"/>
        </w:rPr>
        <w:t xml:space="preserve">National Dental PBRN data to individuals outside the National Dental PBRN without the written permission of the National Network Director.  Further, I agree to return all National Dental PBRN data to the applicable regional center, transfer the National Dental PBRN data to my assigned replacement, or delete/destroy all National Dental PBRN data upon termination of my affiliation with the network, as directed by the National Network Director. </w:t>
      </w:r>
    </w:p>
    <w:p w14:paraId="5761157F" w14:textId="77777777" w:rsidR="00D301F6" w:rsidRPr="00212390" w:rsidRDefault="00D301F6" w:rsidP="00D301F6">
      <w:pPr>
        <w:adjustRightInd w:val="0"/>
        <w:rPr>
          <w:rFonts w:asciiTheme="minorHAnsi" w:eastAsia="Calibri" w:hAnsiTheme="minorHAnsi" w:cstheme="minorHAnsi"/>
          <w:sz w:val="21"/>
          <w:szCs w:val="21"/>
        </w:rPr>
      </w:pPr>
    </w:p>
    <w:p w14:paraId="4282952F" w14:textId="0F1CFF34" w:rsidR="00D301F6" w:rsidRPr="00212390" w:rsidRDefault="00D301F6" w:rsidP="00D301F6">
      <w:pPr>
        <w:adjustRightInd w:val="0"/>
        <w:rPr>
          <w:rFonts w:asciiTheme="minorHAnsi" w:eastAsia="Calibri" w:hAnsiTheme="minorHAnsi" w:cstheme="minorHAnsi"/>
          <w:sz w:val="21"/>
          <w:szCs w:val="21"/>
        </w:rPr>
      </w:pPr>
      <w:r w:rsidRPr="00212390">
        <w:rPr>
          <w:rFonts w:asciiTheme="minorHAnsi" w:eastAsia="Calibri" w:hAnsiTheme="minorHAnsi" w:cstheme="minorHAnsi"/>
          <w:sz w:val="21"/>
          <w:szCs w:val="21"/>
        </w:rPr>
        <w:t xml:space="preserve">I have read in its entirety and agree to abide by the network’s “Data Analysis, Publications, and Presentations Policies” document.  I acknowledge that the current version of this policy is kept at the network’s public web site at </w:t>
      </w:r>
      <w:hyperlink w:history="1"/>
      <w:hyperlink r:id="rId11" w:history="1">
        <w:r w:rsidR="0055632E" w:rsidRPr="0055632E">
          <w:rPr>
            <w:rStyle w:val="Hyperlink"/>
            <w:rFonts w:asciiTheme="minorHAnsi" w:hAnsiTheme="minorHAnsi" w:cstheme="minorHAnsi"/>
            <w:sz w:val="21"/>
            <w:szCs w:val="21"/>
          </w:rPr>
          <w:t>http://nationaldentalpbrn.org/publications.php</w:t>
        </w:r>
      </w:hyperlink>
      <w:r w:rsidR="0055632E">
        <w:rPr>
          <w:rFonts w:asciiTheme="minorHAnsi" w:hAnsiTheme="minorHAnsi" w:cstheme="minorHAnsi"/>
          <w:sz w:val="21"/>
          <w:szCs w:val="21"/>
        </w:rPr>
        <w:t>.</w:t>
      </w:r>
    </w:p>
    <w:p w14:paraId="26A20311" w14:textId="77777777" w:rsidR="00D301F6" w:rsidRPr="00212390" w:rsidRDefault="00D301F6" w:rsidP="00D301F6">
      <w:pPr>
        <w:adjustRightInd w:val="0"/>
        <w:rPr>
          <w:rFonts w:asciiTheme="minorHAnsi" w:eastAsia="Calibri" w:hAnsiTheme="minorHAnsi" w:cstheme="minorHAnsi"/>
          <w:sz w:val="21"/>
          <w:szCs w:val="21"/>
        </w:rPr>
      </w:pPr>
    </w:p>
    <w:p w14:paraId="305C7898" w14:textId="77777777" w:rsidR="00D301F6" w:rsidRPr="00212390" w:rsidRDefault="00D301F6" w:rsidP="00D301F6">
      <w:pPr>
        <w:adjustRightInd w:val="0"/>
        <w:rPr>
          <w:rFonts w:asciiTheme="minorHAnsi" w:eastAsia="Calibri" w:hAnsiTheme="minorHAnsi" w:cstheme="minorHAnsi"/>
          <w:sz w:val="21"/>
          <w:szCs w:val="21"/>
        </w:rPr>
      </w:pPr>
      <w:r w:rsidRPr="00212390">
        <w:rPr>
          <w:rFonts w:asciiTheme="minorHAnsi" w:eastAsia="Calibri" w:hAnsiTheme="minorHAnsi" w:cstheme="minorHAnsi"/>
          <w:sz w:val="21"/>
          <w:szCs w:val="21"/>
        </w:rPr>
        <w:t xml:space="preserve">I understand that in keeping with fundamental principles of multi-center research, I agree to use the standardized questionnaires and case report forms provided by the Coordinating Center for all network studies, and only those questionnaires and forms.  </w:t>
      </w:r>
    </w:p>
    <w:p w14:paraId="668B3BC1" w14:textId="77777777" w:rsidR="00D301F6" w:rsidRPr="00212390" w:rsidRDefault="00D301F6" w:rsidP="00D301F6">
      <w:pPr>
        <w:adjustRightInd w:val="0"/>
        <w:rPr>
          <w:rFonts w:asciiTheme="minorHAnsi" w:eastAsia="Calibri" w:hAnsiTheme="minorHAnsi" w:cstheme="minorHAnsi"/>
          <w:sz w:val="21"/>
          <w:szCs w:val="21"/>
        </w:rPr>
      </w:pPr>
    </w:p>
    <w:p w14:paraId="06804178" w14:textId="77777777" w:rsidR="00D301F6" w:rsidRPr="00212390" w:rsidRDefault="00D301F6" w:rsidP="00D301F6">
      <w:pPr>
        <w:adjustRightInd w:val="0"/>
        <w:rPr>
          <w:rFonts w:asciiTheme="minorHAnsi" w:eastAsia="Calibri" w:hAnsiTheme="minorHAnsi" w:cstheme="minorHAnsi"/>
          <w:sz w:val="21"/>
          <w:szCs w:val="21"/>
        </w:rPr>
      </w:pPr>
      <w:r w:rsidRPr="00212390">
        <w:rPr>
          <w:rFonts w:asciiTheme="minorHAnsi" w:eastAsia="Calibri" w:hAnsiTheme="minorHAnsi" w:cstheme="minorHAnsi"/>
          <w:sz w:val="21"/>
          <w:szCs w:val="21"/>
        </w:rPr>
        <w:t xml:space="preserve">I have read, understand, and promise to comply with this National Dental PBRN Agreement.  I will keep confidential all data to which I may gain access as a National Dental PBRN member.  I will not discuss, disclose, disseminate, or provide access to such data except as authorized by this Agreement.  In addition, I will comply with any policies and procedures established by the Institutional Review Board for my region.  I understand that violation of the privacy rights of individuals through such unauthorized discussion, disclosure, dissemination, or access may make me subject to criminal or civil penalties. </w:t>
      </w:r>
    </w:p>
    <w:p w14:paraId="015C50B8" w14:textId="77777777" w:rsidR="00D301F6" w:rsidRPr="00212390" w:rsidRDefault="00D301F6" w:rsidP="00D301F6">
      <w:pPr>
        <w:adjustRightInd w:val="0"/>
        <w:rPr>
          <w:rFonts w:asciiTheme="minorHAnsi" w:eastAsia="Calibri" w:hAnsiTheme="minorHAnsi" w:cstheme="minorHAnsi"/>
          <w:sz w:val="21"/>
          <w:szCs w:val="21"/>
        </w:rPr>
      </w:pPr>
    </w:p>
    <w:p w14:paraId="4D915831" w14:textId="607F7B60" w:rsidR="00D301F6" w:rsidRPr="00212390" w:rsidRDefault="00D301F6" w:rsidP="00D301F6">
      <w:pPr>
        <w:adjustRightInd w:val="0"/>
        <w:rPr>
          <w:rFonts w:asciiTheme="minorHAnsi" w:eastAsia="Calibri" w:hAnsiTheme="minorHAnsi" w:cstheme="minorHAnsi"/>
          <w:sz w:val="21"/>
          <w:szCs w:val="21"/>
        </w:rPr>
      </w:pPr>
      <w:r w:rsidRPr="00212390">
        <w:rPr>
          <w:rFonts w:asciiTheme="minorHAnsi" w:eastAsia="Calibri" w:hAnsiTheme="minorHAnsi" w:cstheme="minorHAnsi"/>
          <w:sz w:val="21"/>
          <w:szCs w:val="21"/>
        </w:rPr>
        <w:t xml:space="preserve">Name (print): </w:t>
      </w:r>
      <w:sdt>
        <w:sdtPr>
          <w:rPr>
            <w:rFonts w:asciiTheme="minorHAnsi" w:eastAsia="Calibri" w:hAnsiTheme="minorHAnsi" w:cstheme="minorHAnsi"/>
            <w:sz w:val="21"/>
            <w:szCs w:val="21"/>
          </w:rPr>
          <w:id w:val="727272156"/>
          <w:placeholder>
            <w:docPart w:val="DefaultPlaceholder_-1854013440"/>
          </w:placeholder>
        </w:sdtPr>
        <w:sdtEndPr>
          <w:rPr>
            <w:u w:val="single"/>
          </w:rPr>
        </w:sdtEndPr>
        <w:sdtContent>
          <w:bookmarkStart w:id="0" w:name="_GoBack"/>
          <w:r w:rsidRPr="00F55E67">
            <w:rPr>
              <w:rFonts w:asciiTheme="minorHAnsi" w:eastAsia="Calibri" w:hAnsiTheme="minorHAnsi" w:cstheme="minorHAnsi"/>
              <w:sz w:val="21"/>
              <w:szCs w:val="21"/>
              <w:u w:val="single"/>
            </w:rPr>
            <w:t>____________________________________________________________</w:t>
          </w:r>
          <w:bookmarkEnd w:id="0"/>
        </w:sdtContent>
      </w:sdt>
    </w:p>
    <w:p w14:paraId="5BF1363A" w14:textId="77777777" w:rsidR="00D301F6" w:rsidRPr="00212390" w:rsidRDefault="00D301F6" w:rsidP="00D301F6">
      <w:pPr>
        <w:adjustRightInd w:val="0"/>
        <w:rPr>
          <w:rFonts w:asciiTheme="minorHAnsi" w:eastAsia="Calibri" w:hAnsiTheme="minorHAnsi" w:cstheme="minorHAnsi"/>
          <w:sz w:val="21"/>
          <w:szCs w:val="21"/>
        </w:rPr>
      </w:pPr>
    </w:p>
    <w:p w14:paraId="4FBA3FFD" w14:textId="77777777" w:rsidR="00D301F6" w:rsidRPr="00212390" w:rsidRDefault="00D301F6" w:rsidP="00D301F6">
      <w:pPr>
        <w:adjustRightInd w:val="0"/>
        <w:rPr>
          <w:rFonts w:asciiTheme="minorHAnsi" w:eastAsia="Calibri" w:hAnsiTheme="minorHAnsi" w:cstheme="minorHAnsi"/>
          <w:sz w:val="21"/>
          <w:szCs w:val="21"/>
        </w:rPr>
      </w:pPr>
      <w:r w:rsidRPr="00212390">
        <w:rPr>
          <w:rFonts w:asciiTheme="minorHAnsi" w:eastAsia="Calibri" w:hAnsiTheme="minorHAnsi" w:cstheme="minorHAnsi"/>
          <w:sz w:val="21"/>
          <w:szCs w:val="21"/>
        </w:rPr>
        <w:t>Signature: _______________________________________________________________</w:t>
      </w:r>
    </w:p>
    <w:p w14:paraId="37359C7C" w14:textId="77777777" w:rsidR="00D301F6" w:rsidRPr="00212390" w:rsidRDefault="00D301F6" w:rsidP="00D301F6">
      <w:pPr>
        <w:adjustRightInd w:val="0"/>
        <w:rPr>
          <w:rFonts w:asciiTheme="minorHAnsi" w:eastAsia="Calibri" w:hAnsiTheme="minorHAnsi" w:cstheme="minorHAnsi"/>
          <w:sz w:val="21"/>
          <w:szCs w:val="21"/>
        </w:rPr>
      </w:pPr>
    </w:p>
    <w:p w14:paraId="1EC11724" w14:textId="74824E32" w:rsidR="00D301F6" w:rsidRPr="00212390" w:rsidRDefault="00D301F6" w:rsidP="00D301F6">
      <w:pPr>
        <w:adjustRightInd w:val="0"/>
        <w:rPr>
          <w:rFonts w:asciiTheme="minorHAnsi" w:eastAsia="Calibri" w:hAnsiTheme="minorHAnsi" w:cstheme="minorHAnsi"/>
          <w:sz w:val="21"/>
          <w:szCs w:val="21"/>
        </w:rPr>
      </w:pPr>
      <w:r w:rsidRPr="00212390">
        <w:rPr>
          <w:rFonts w:asciiTheme="minorHAnsi" w:eastAsia="Calibri" w:hAnsiTheme="minorHAnsi" w:cstheme="minorHAnsi"/>
          <w:sz w:val="21"/>
          <w:szCs w:val="21"/>
        </w:rPr>
        <w:t xml:space="preserve">Date: </w:t>
      </w:r>
      <w:sdt>
        <w:sdtPr>
          <w:rPr>
            <w:rFonts w:asciiTheme="minorHAnsi" w:eastAsia="Calibri" w:hAnsiTheme="minorHAnsi" w:cstheme="minorHAnsi"/>
            <w:sz w:val="21"/>
            <w:szCs w:val="21"/>
            <w:u w:val="single"/>
          </w:rPr>
          <w:id w:val="-1946373970"/>
          <w:placeholder>
            <w:docPart w:val="DefaultPlaceholder_-1854013438"/>
          </w:placeholder>
          <w:date>
            <w:dateFormat w:val="M/d/yyyy"/>
            <w:lid w:val="en-US"/>
            <w:storeMappedDataAs w:val="dateTime"/>
            <w:calendar w:val="gregorian"/>
          </w:date>
        </w:sdtPr>
        <w:sdtEndPr/>
        <w:sdtContent>
          <w:r w:rsidRPr="00F55E67">
            <w:rPr>
              <w:rFonts w:asciiTheme="minorHAnsi" w:eastAsia="Calibri" w:hAnsiTheme="minorHAnsi" w:cstheme="minorHAnsi"/>
              <w:sz w:val="21"/>
              <w:szCs w:val="21"/>
              <w:u w:val="single"/>
            </w:rPr>
            <w:t>______________________________</w:t>
          </w:r>
        </w:sdtContent>
      </w:sdt>
    </w:p>
    <w:p w14:paraId="70A18E9A" w14:textId="77777777" w:rsidR="00D301F6" w:rsidRPr="00212390" w:rsidRDefault="00D301F6" w:rsidP="00D301F6">
      <w:pPr>
        <w:adjustRightInd w:val="0"/>
        <w:rPr>
          <w:rFonts w:asciiTheme="minorHAnsi" w:eastAsia="Calibri" w:hAnsiTheme="minorHAnsi" w:cstheme="minorHAnsi"/>
          <w:sz w:val="21"/>
          <w:szCs w:val="21"/>
        </w:rPr>
      </w:pPr>
    </w:p>
    <w:p w14:paraId="00E89193" w14:textId="77777777" w:rsidR="00F73F90" w:rsidRDefault="00D301F6" w:rsidP="00D301F6">
      <w:pPr>
        <w:adjustRightInd w:val="0"/>
      </w:pPr>
      <w:r w:rsidRPr="00212390">
        <w:rPr>
          <w:rFonts w:asciiTheme="minorHAnsi" w:eastAsia="Calibri" w:hAnsiTheme="minorHAnsi" w:cstheme="minorHAnsi"/>
          <w:sz w:val="21"/>
          <w:szCs w:val="21"/>
        </w:rPr>
        <w:t>Role in the National Dental PBRN: ___________________________________________</w:t>
      </w:r>
    </w:p>
    <w:sectPr w:rsidR="00F73F9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1B7B4" w14:textId="77777777" w:rsidR="004F3FB8" w:rsidRDefault="004F3FB8" w:rsidP="004F3FB8">
      <w:r>
        <w:separator/>
      </w:r>
    </w:p>
  </w:endnote>
  <w:endnote w:type="continuationSeparator" w:id="0">
    <w:p w14:paraId="660BCE11" w14:textId="77777777" w:rsidR="004F3FB8" w:rsidRDefault="004F3FB8" w:rsidP="004F3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B819E" w14:textId="5214794F" w:rsidR="004F3FB8" w:rsidRPr="00EC5388" w:rsidRDefault="00EC5388" w:rsidP="00EC5388">
    <w:pPr>
      <w:pStyle w:val="Footer"/>
    </w:pPr>
    <w:r w:rsidRPr="00EC5388">
      <w:rPr>
        <w:rFonts w:asciiTheme="minorHAnsi" w:hAnsiTheme="minorHAnsi" w:cstheme="minorHAnsi"/>
        <w:sz w:val="18"/>
        <w:szCs w:val="18"/>
      </w:rPr>
      <w:t>MOGO-6.1-Appendix-B-Confidentiality Agree_Compliance Standardized Network Policy 2019-08-01-V2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1153E" w14:textId="77777777" w:rsidR="004F3FB8" w:rsidRDefault="004F3FB8" w:rsidP="004F3FB8">
      <w:r>
        <w:separator/>
      </w:r>
    </w:p>
  </w:footnote>
  <w:footnote w:type="continuationSeparator" w:id="0">
    <w:p w14:paraId="42DCC43A" w14:textId="77777777" w:rsidR="004F3FB8" w:rsidRDefault="004F3FB8" w:rsidP="004F3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E93989"/>
    <w:multiLevelType w:val="hybridMultilevel"/>
    <w:tmpl w:val="02D4DD04"/>
    <w:lvl w:ilvl="0" w:tplc="889C2FAA">
      <w:numFmt w:val="bullet"/>
      <w:lvlText w:val=""/>
      <w:lvlJc w:val="left"/>
      <w:pPr>
        <w:ind w:left="1076" w:hanging="360"/>
      </w:pPr>
      <w:rPr>
        <w:rFonts w:ascii="Symbol" w:eastAsia="Calibri" w:hAnsi="Symbol" w:cs="Times New Roman" w:hint="default"/>
      </w:rPr>
    </w:lvl>
    <w:lvl w:ilvl="1" w:tplc="04090003" w:tentative="1">
      <w:start w:val="1"/>
      <w:numFmt w:val="bullet"/>
      <w:lvlText w:val="o"/>
      <w:lvlJc w:val="left"/>
      <w:pPr>
        <w:ind w:left="1796" w:hanging="360"/>
      </w:pPr>
      <w:rPr>
        <w:rFonts w:ascii="Courier New" w:hAnsi="Courier New" w:cs="Courier New" w:hint="default"/>
      </w:rPr>
    </w:lvl>
    <w:lvl w:ilvl="2" w:tplc="04090005" w:tentative="1">
      <w:start w:val="1"/>
      <w:numFmt w:val="bullet"/>
      <w:lvlText w:val=""/>
      <w:lvlJc w:val="left"/>
      <w:pPr>
        <w:ind w:left="2516" w:hanging="360"/>
      </w:pPr>
      <w:rPr>
        <w:rFonts w:ascii="Wingdings" w:hAnsi="Wingdings" w:hint="default"/>
      </w:rPr>
    </w:lvl>
    <w:lvl w:ilvl="3" w:tplc="04090001" w:tentative="1">
      <w:start w:val="1"/>
      <w:numFmt w:val="bullet"/>
      <w:lvlText w:val=""/>
      <w:lvlJc w:val="left"/>
      <w:pPr>
        <w:ind w:left="3236" w:hanging="360"/>
      </w:pPr>
      <w:rPr>
        <w:rFonts w:ascii="Symbol" w:hAnsi="Symbol" w:hint="default"/>
      </w:rPr>
    </w:lvl>
    <w:lvl w:ilvl="4" w:tplc="04090003" w:tentative="1">
      <w:start w:val="1"/>
      <w:numFmt w:val="bullet"/>
      <w:lvlText w:val="o"/>
      <w:lvlJc w:val="left"/>
      <w:pPr>
        <w:ind w:left="3956" w:hanging="360"/>
      </w:pPr>
      <w:rPr>
        <w:rFonts w:ascii="Courier New" w:hAnsi="Courier New" w:cs="Courier New" w:hint="default"/>
      </w:rPr>
    </w:lvl>
    <w:lvl w:ilvl="5" w:tplc="04090005" w:tentative="1">
      <w:start w:val="1"/>
      <w:numFmt w:val="bullet"/>
      <w:lvlText w:val=""/>
      <w:lvlJc w:val="left"/>
      <w:pPr>
        <w:ind w:left="4676" w:hanging="360"/>
      </w:pPr>
      <w:rPr>
        <w:rFonts w:ascii="Wingdings" w:hAnsi="Wingdings" w:hint="default"/>
      </w:rPr>
    </w:lvl>
    <w:lvl w:ilvl="6" w:tplc="04090001" w:tentative="1">
      <w:start w:val="1"/>
      <w:numFmt w:val="bullet"/>
      <w:lvlText w:val=""/>
      <w:lvlJc w:val="left"/>
      <w:pPr>
        <w:ind w:left="5396" w:hanging="360"/>
      </w:pPr>
      <w:rPr>
        <w:rFonts w:ascii="Symbol" w:hAnsi="Symbol" w:hint="default"/>
      </w:rPr>
    </w:lvl>
    <w:lvl w:ilvl="7" w:tplc="04090003" w:tentative="1">
      <w:start w:val="1"/>
      <w:numFmt w:val="bullet"/>
      <w:lvlText w:val="o"/>
      <w:lvlJc w:val="left"/>
      <w:pPr>
        <w:ind w:left="6116" w:hanging="360"/>
      </w:pPr>
      <w:rPr>
        <w:rFonts w:ascii="Courier New" w:hAnsi="Courier New" w:cs="Courier New" w:hint="default"/>
      </w:rPr>
    </w:lvl>
    <w:lvl w:ilvl="8" w:tplc="04090005" w:tentative="1">
      <w:start w:val="1"/>
      <w:numFmt w:val="bullet"/>
      <w:lvlText w:val=""/>
      <w:lvlJc w:val="left"/>
      <w:pPr>
        <w:ind w:left="6836" w:hanging="360"/>
      </w:pPr>
      <w:rPr>
        <w:rFonts w:ascii="Wingdings" w:hAnsi="Wingdings" w:hint="default"/>
      </w:rPr>
    </w:lvl>
  </w:abstractNum>
  <w:abstractNum w:abstractNumId="1" w15:restartNumberingAfterBreak="0">
    <w:nsid w:val="555020DB"/>
    <w:multiLevelType w:val="hybridMultilevel"/>
    <w:tmpl w:val="3DC40288"/>
    <w:lvl w:ilvl="0" w:tplc="889C2FAA">
      <w:numFmt w:val="bullet"/>
      <w:lvlText w:val=""/>
      <w:lvlJc w:val="left"/>
      <w:pPr>
        <w:ind w:left="1792" w:hanging="360"/>
      </w:pPr>
      <w:rPr>
        <w:rFonts w:ascii="Symbol" w:eastAsia="Calibri" w:hAnsi="Symbol" w:cs="Times New Roman" w:hint="default"/>
      </w:rPr>
    </w:lvl>
    <w:lvl w:ilvl="1" w:tplc="04090003" w:tentative="1">
      <w:start w:val="1"/>
      <w:numFmt w:val="bullet"/>
      <w:lvlText w:val="o"/>
      <w:lvlJc w:val="left"/>
      <w:pPr>
        <w:ind w:left="2156" w:hanging="360"/>
      </w:pPr>
      <w:rPr>
        <w:rFonts w:ascii="Courier New" w:hAnsi="Courier New" w:cs="Courier New" w:hint="default"/>
      </w:rPr>
    </w:lvl>
    <w:lvl w:ilvl="2" w:tplc="04090005" w:tentative="1">
      <w:start w:val="1"/>
      <w:numFmt w:val="bullet"/>
      <w:lvlText w:val=""/>
      <w:lvlJc w:val="left"/>
      <w:pPr>
        <w:ind w:left="2876" w:hanging="360"/>
      </w:pPr>
      <w:rPr>
        <w:rFonts w:ascii="Wingdings" w:hAnsi="Wingdings" w:hint="default"/>
      </w:rPr>
    </w:lvl>
    <w:lvl w:ilvl="3" w:tplc="04090001" w:tentative="1">
      <w:start w:val="1"/>
      <w:numFmt w:val="bullet"/>
      <w:lvlText w:val=""/>
      <w:lvlJc w:val="left"/>
      <w:pPr>
        <w:ind w:left="3596" w:hanging="360"/>
      </w:pPr>
      <w:rPr>
        <w:rFonts w:ascii="Symbol" w:hAnsi="Symbol" w:hint="default"/>
      </w:rPr>
    </w:lvl>
    <w:lvl w:ilvl="4" w:tplc="04090003" w:tentative="1">
      <w:start w:val="1"/>
      <w:numFmt w:val="bullet"/>
      <w:lvlText w:val="o"/>
      <w:lvlJc w:val="left"/>
      <w:pPr>
        <w:ind w:left="4316" w:hanging="360"/>
      </w:pPr>
      <w:rPr>
        <w:rFonts w:ascii="Courier New" w:hAnsi="Courier New" w:cs="Courier New" w:hint="default"/>
      </w:rPr>
    </w:lvl>
    <w:lvl w:ilvl="5" w:tplc="04090005" w:tentative="1">
      <w:start w:val="1"/>
      <w:numFmt w:val="bullet"/>
      <w:lvlText w:val=""/>
      <w:lvlJc w:val="left"/>
      <w:pPr>
        <w:ind w:left="5036" w:hanging="360"/>
      </w:pPr>
      <w:rPr>
        <w:rFonts w:ascii="Wingdings" w:hAnsi="Wingdings" w:hint="default"/>
      </w:rPr>
    </w:lvl>
    <w:lvl w:ilvl="6" w:tplc="04090001" w:tentative="1">
      <w:start w:val="1"/>
      <w:numFmt w:val="bullet"/>
      <w:lvlText w:val=""/>
      <w:lvlJc w:val="left"/>
      <w:pPr>
        <w:ind w:left="5756" w:hanging="360"/>
      </w:pPr>
      <w:rPr>
        <w:rFonts w:ascii="Symbol" w:hAnsi="Symbol" w:hint="default"/>
      </w:rPr>
    </w:lvl>
    <w:lvl w:ilvl="7" w:tplc="04090003" w:tentative="1">
      <w:start w:val="1"/>
      <w:numFmt w:val="bullet"/>
      <w:lvlText w:val="o"/>
      <w:lvlJc w:val="left"/>
      <w:pPr>
        <w:ind w:left="6476" w:hanging="360"/>
      </w:pPr>
      <w:rPr>
        <w:rFonts w:ascii="Courier New" w:hAnsi="Courier New" w:cs="Courier New" w:hint="default"/>
      </w:rPr>
    </w:lvl>
    <w:lvl w:ilvl="8" w:tplc="04090005" w:tentative="1">
      <w:start w:val="1"/>
      <w:numFmt w:val="bullet"/>
      <w:lvlText w:val=""/>
      <w:lvlJc w:val="left"/>
      <w:pPr>
        <w:ind w:left="719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gq72Eh0gUq0s/owotCrwpXc/WXht9cAX0/27zU3Z0pnPkl/ggm1wR1KbNAfwADYkhluAjTasShSuFr7x7D69FA==" w:salt="OmT4p/5TjE7OGEEDw30P6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1F6"/>
    <w:rsid w:val="00082000"/>
    <w:rsid w:val="000F7D3A"/>
    <w:rsid w:val="001B01C5"/>
    <w:rsid w:val="001F6F0B"/>
    <w:rsid w:val="00294B00"/>
    <w:rsid w:val="003162F5"/>
    <w:rsid w:val="00463743"/>
    <w:rsid w:val="004F3FB8"/>
    <w:rsid w:val="0055556D"/>
    <w:rsid w:val="0055632E"/>
    <w:rsid w:val="005A0475"/>
    <w:rsid w:val="008205AC"/>
    <w:rsid w:val="009439F7"/>
    <w:rsid w:val="0096137F"/>
    <w:rsid w:val="00A85717"/>
    <w:rsid w:val="00C232E7"/>
    <w:rsid w:val="00C804CC"/>
    <w:rsid w:val="00D301F6"/>
    <w:rsid w:val="00DA5594"/>
    <w:rsid w:val="00EC5388"/>
    <w:rsid w:val="00F464D6"/>
    <w:rsid w:val="00F55E67"/>
    <w:rsid w:val="00FB4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5DE512"/>
  <w15:chartTrackingRefBased/>
  <w15:docId w15:val="{F5D6D143-6B81-4D82-B0BF-75F7620DA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1F6"/>
    <w:pPr>
      <w:autoSpaceDE w:val="0"/>
      <w:autoSpaceDN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301F6"/>
    <w:rPr>
      <w:color w:val="0000FF"/>
      <w:u w:val="single"/>
    </w:rPr>
  </w:style>
  <w:style w:type="character" w:styleId="FollowedHyperlink">
    <w:name w:val="FollowedHyperlink"/>
    <w:basedOn w:val="DefaultParagraphFont"/>
    <w:uiPriority w:val="99"/>
    <w:semiHidden/>
    <w:unhideWhenUsed/>
    <w:rsid w:val="000F7D3A"/>
    <w:rPr>
      <w:color w:val="954F72" w:themeColor="followedHyperlink"/>
      <w:u w:val="single"/>
    </w:rPr>
  </w:style>
  <w:style w:type="character" w:styleId="CommentReference">
    <w:name w:val="annotation reference"/>
    <w:basedOn w:val="DefaultParagraphFont"/>
    <w:uiPriority w:val="99"/>
    <w:semiHidden/>
    <w:unhideWhenUsed/>
    <w:rsid w:val="000F7D3A"/>
    <w:rPr>
      <w:sz w:val="16"/>
      <w:szCs w:val="16"/>
    </w:rPr>
  </w:style>
  <w:style w:type="paragraph" w:styleId="CommentText">
    <w:name w:val="annotation text"/>
    <w:basedOn w:val="Normal"/>
    <w:link w:val="CommentTextChar"/>
    <w:uiPriority w:val="99"/>
    <w:semiHidden/>
    <w:unhideWhenUsed/>
    <w:rsid w:val="000F7D3A"/>
    <w:rPr>
      <w:sz w:val="20"/>
      <w:szCs w:val="20"/>
    </w:rPr>
  </w:style>
  <w:style w:type="character" w:customStyle="1" w:styleId="CommentTextChar">
    <w:name w:val="Comment Text Char"/>
    <w:basedOn w:val="DefaultParagraphFont"/>
    <w:link w:val="CommentText"/>
    <w:uiPriority w:val="99"/>
    <w:semiHidden/>
    <w:rsid w:val="000F7D3A"/>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sid w:val="000F7D3A"/>
    <w:rPr>
      <w:b/>
      <w:bCs/>
    </w:rPr>
  </w:style>
  <w:style w:type="character" w:customStyle="1" w:styleId="CommentSubjectChar">
    <w:name w:val="Comment Subject Char"/>
    <w:basedOn w:val="CommentTextChar"/>
    <w:link w:val="CommentSubject"/>
    <w:uiPriority w:val="99"/>
    <w:semiHidden/>
    <w:rsid w:val="000F7D3A"/>
    <w:rPr>
      <w:rFonts w:ascii="Times" w:eastAsia="Times New Roman" w:hAnsi="Times" w:cs="Times New Roman"/>
      <w:b/>
      <w:bCs/>
      <w:sz w:val="20"/>
      <w:szCs w:val="20"/>
    </w:rPr>
  </w:style>
  <w:style w:type="paragraph" w:styleId="BalloonText">
    <w:name w:val="Balloon Text"/>
    <w:basedOn w:val="Normal"/>
    <w:link w:val="BalloonTextChar"/>
    <w:uiPriority w:val="99"/>
    <w:semiHidden/>
    <w:unhideWhenUsed/>
    <w:rsid w:val="000F7D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D3A"/>
    <w:rPr>
      <w:rFonts w:ascii="Segoe UI" w:eastAsia="Times New Roman" w:hAnsi="Segoe UI" w:cs="Segoe UI"/>
      <w:sz w:val="18"/>
      <w:szCs w:val="18"/>
    </w:rPr>
  </w:style>
  <w:style w:type="character" w:styleId="PlaceholderText">
    <w:name w:val="Placeholder Text"/>
    <w:basedOn w:val="DefaultParagraphFont"/>
    <w:uiPriority w:val="99"/>
    <w:semiHidden/>
    <w:rsid w:val="00F55E67"/>
    <w:rPr>
      <w:color w:val="808080"/>
    </w:rPr>
  </w:style>
  <w:style w:type="paragraph" w:styleId="Header">
    <w:name w:val="header"/>
    <w:basedOn w:val="Normal"/>
    <w:link w:val="HeaderChar"/>
    <w:uiPriority w:val="99"/>
    <w:unhideWhenUsed/>
    <w:rsid w:val="004F3FB8"/>
    <w:pPr>
      <w:tabs>
        <w:tab w:val="center" w:pos="4680"/>
        <w:tab w:val="right" w:pos="9360"/>
      </w:tabs>
    </w:pPr>
  </w:style>
  <w:style w:type="character" w:customStyle="1" w:styleId="HeaderChar">
    <w:name w:val="Header Char"/>
    <w:basedOn w:val="DefaultParagraphFont"/>
    <w:link w:val="Header"/>
    <w:uiPriority w:val="99"/>
    <w:rsid w:val="004F3FB8"/>
    <w:rPr>
      <w:rFonts w:ascii="Times" w:eastAsia="Times New Roman" w:hAnsi="Times" w:cs="Times New Roman"/>
      <w:sz w:val="24"/>
      <w:szCs w:val="24"/>
    </w:rPr>
  </w:style>
  <w:style w:type="paragraph" w:styleId="Footer">
    <w:name w:val="footer"/>
    <w:basedOn w:val="Normal"/>
    <w:link w:val="FooterChar"/>
    <w:uiPriority w:val="99"/>
    <w:unhideWhenUsed/>
    <w:rsid w:val="004F3FB8"/>
    <w:pPr>
      <w:tabs>
        <w:tab w:val="center" w:pos="4680"/>
        <w:tab w:val="right" w:pos="9360"/>
      </w:tabs>
    </w:pPr>
  </w:style>
  <w:style w:type="character" w:customStyle="1" w:styleId="FooterChar">
    <w:name w:val="Footer Char"/>
    <w:basedOn w:val="DefaultParagraphFont"/>
    <w:link w:val="Footer"/>
    <w:uiPriority w:val="99"/>
    <w:rsid w:val="004F3FB8"/>
    <w:rPr>
      <w:rFonts w:ascii="Times" w:eastAsia="Times New Roman" w:hAnsi="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nationaldentalpbrn.org/publications.ph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684832DC-84D9-4689-9B67-4B6331BBD2D0}"/>
      </w:docPartPr>
      <w:docPartBody>
        <w:p w:rsidR="00955C21" w:rsidRDefault="003563D6">
          <w:r w:rsidRPr="00E47C71">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7291217F-B545-4B9A-91D4-CA32B93C4FDD}"/>
      </w:docPartPr>
      <w:docPartBody>
        <w:p w:rsidR="00955C21" w:rsidRDefault="003563D6">
          <w:r w:rsidRPr="00E47C7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3D6"/>
    <w:rsid w:val="003563D6"/>
    <w:rsid w:val="00955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63D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766DA3E89C6542BBF8CB433CA86A82" ma:contentTypeVersion="15" ma:contentTypeDescription="Create a new document." ma:contentTypeScope="" ma:versionID="c0122ffe4b4afa39dd13cb6c6d988c4b">
  <xsd:schema xmlns:xsd="http://www.w3.org/2001/XMLSchema" xmlns:xs="http://www.w3.org/2001/XMLSchema" xmlns:p="http://schemas.microsoft.com/office/2006/metadata/properties" xmlns:ns1="http://schemas.microsoft.com/sharepoint/v3" xmlns:ns3="c2e4234c-17c0-4c22-a908-cd2aeedc828f" xmlns:ns4="b6af2f42-4bff-4215-ab62-80b02b777d9e" targetNamespace="http://schemas.microsoft.com/office/2006/metadata/properties" ma:root="true" ma:fieldsID="27eda712e05f1328d5115d7ac62ab35a" ns1:_="" ns3:_="" ns4:_="">
    <xsd:import namespace="http://schemas.microsoft.com/sharepoint/v3"/>
    <xsd:import namespace="c2e4234c-17c0-4c22-a908-cd2aeedc828f"/>
    <xsd:import namespace="b6af2f42-4bff-4215-ab62-80b02b777d9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4234c-17c0-4c22-a908-cd2aeedc8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af2f42-4bff-4215-ab62-80b02b777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6FC0F9-3D88-4F04-8BCB-995E54212953}">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http://schemas.openxmlformats.org/package/2006/metadata/core-properties"/>
    <ds:schemaRef ds:uri="b6af2f42-4bff-4215-ab62-80b02b777d9e"/>
    <ds:schemaRef ds:uri="c2e4234c-17c0-4c22-a908-cd2aeedc828f"/>
    <ds:schemaRef ds:uri="http://www.w3.org/XML/1998/namespace"/>
    <ds:schemaRef ds:uri="http://purl.org/dc/dcmitype/"/>
  </ds:schemaRefs>
</ds:datastoreItem>
</file>

<file path=customXml/itemProps2.xml><?xml version="1.0" encoding="utf-8"?>
<ds:datastoreItem xmlns:ds="http://schemas.openxmlformats.org/officeDocument/2006/customXml" ds:itemID="{C6983943-0A44-4444-86E8-EEB731A82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e4234c-17c0-4c22-a908-cd2aeedc828f"/>
    <ds:schemaRef ds:uri="b6af2f42-4bff-4215-ab62-80b02b777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159B96-9EB3-438B-9862-21AE252B77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Yolanda T</dc:creator>
  <cp:keywords/>
  <dc:description/>
  <cp:lastModifiedBy>Jones, Yolanda T</cp:lastModifiedBy>
  <cp:revision>3</cp:revision>
  <dcterms:created xsi:type="dcterms:W3CDTF">2019-08-01T17:34:00Z</dcterms:created>
  <dcterms:modified xsi:type="dcterms:W3CDTF">2019-08-01T17:38:00Z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0x01010058766DA3E89C6542BBF8CB433CA86A82</vt:lpwstr>
  </property>
</Properties>
</file>